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8B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T.C. </w:t>
      </w:r>
      <w:proofErr w:type="gramStart"/>
      <w:r w:rsidR="00C177A1">
        <w:rPr>
          <w:rFonts w:ascii="Times New Roman" w:hAnsi="Times New Roman" w:cs="Times New Roman"/>
          <w:sz w:val="24"/>
          <w:szCs w:val="24"/>
        </w:rPr>
        <w:t>ŞEHİTKAMİL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:rsidR="00ED1832" w:rsidRPr="00ED1832" w:rsidRDefault="00C177A1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Şehitkamil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</w:t>
      </w:r>
      <w:r w:rsidR="00ED1832" w:rsidRPr="00ED1832">
        <w:rPr>
          <w:rFonts w:ascii="Times New Roman" w:hAnsi="Times New Roman" w:cs="Times New Roman"/>
          <w:sz w:val="24"/>
          <w:szCs w:val="24"/>
        </w:rPr>
        <w:t>e Milli Eğitim Müdürlüğü</w:t>
      </w: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Ş. Ömer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Kız Anadolu İmam Hatip Lisesi Müdürlüğü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SORUMLULUK SINAVLARI UYGULAMA</w:t>
      </w: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YÖNERGESİ</w:t>
      </w:r>
    </w:p>
    <w:p w:rsidR="00ED1832" w:rsidRPr="00ED1832" w:rsidRDefault="00ED1832" w:rsidP="00ED18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2022-2023</w:t>
      </w:r>
    </w:p>
    <w:p w:rsidR="00ED1832" w:rsidRPr="007E1CBB" w:rsidRDefault="00ED1832" w:rsidP="00ED183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E1CBB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Amaç ve Kapsam, Dayanak ve Tanımlar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1‒ Bu Yönerge Ş. Ömer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KAİHL Lisesi tarafından yapılan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sorumluluk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sınavlarına ilişkin usul ve esasları düzenler.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Dayanak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1‒ Bu Yönerge, Milli Eğitim Bakanlığı Ortaöğretim Kurumları Yönetmeliği (16.09.2017-30182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32">
        <w:rPr>
          <w:rFonts w:ascii="Times New Roman" w:hAnsi="Times New Roman" w:cs="Times New Roman"/>
          <w:sz w:val="24"/>
          <w:szCs w:val="24"/>
        </w:rPr>
        <w:t xml:space="preserve">RG) İkinci Bölüm Sınavlar Madde- 45,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Üçünçü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bölüm Madde – 58 dayanılarak hazırlanmıştır.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2- MEB 11.06.2021 tarih ve </w:t>
      </w:r>
      <w:proofErr w:type="gramStart"/>
      <w:r w:rsidRPr="00ED1832">
        <w:rPr>
          <w:rFonts w:ascii="Times New Roman" w:hAnsi="Times New Roman" w:cs="Times New Roman"/>
          <w:sz w:val="24"/>
          <w:szCs w:val="24"/>
        </w:rPr>
        <w:t>26352794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sayılı yıl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sınu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işlemleri konulu yazı gereğince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32">
        <w:rPr>
          <w:rFonts w:ascii="Times New Roman" w:hAnsi="Times New Roman" w:cs="Times New Roman"/>
          <w:sz w:val="24"/>
          <w:szCs w:val="24"/>
        </w:rPr>
        <w:t>hazırlanmıştır.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7E1CBB" w:rsidRDefault="00ED1832" w:rsidP="00ED183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E1CBB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Sınav Esasları, Sınavın Uygulanması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1‒Komisyon üyeleri sınavdan en az 1 saat önce, Gözetmenler sınavlardan en az 30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dakika önce okulda bulunarak görevl</w:t>
      </w:r>
      <w:r w:rsidR="007E1CBB">
        <w:rPr>
          <w:rFonts w:ascii="Times New Roman" w:hAnsi="Times New Roman" w:cs="Times New Roman"/>
          <w:sz w:val="24"/>
          <w:szCs w:val="24"/>
        </w:rPr>
        <w:t xml:space="preserve">i imza çizelgesini imzalar. </w:t>
      </w:r>
      <w:bookmarkStart w:id="0" w:name="_GoBack"/>
      <w:bookmarkEnd w:id="0"/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2‒ Sorumluluk sınav soruları ve cevap anahtarları sınavdan en az 30 dakika önce sınav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32">
        <w:rPr>
          <w:rFonts w:ascii="Times New Roman" w:hAnsi="Times New Roman" w:cs="Times New Roman"/>
          <w:sz w:val="24"/>
          <w:szCs w:val="24"/>
        </w:rPr>
        <w:t xml:space="preserve">komisyonu tarafından hazır hale 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getirilirek</w:t>
      </w:r>
      <w:proofErr w:type="spellEnd"/>
      <w:r w:rsidRPr="00ED1832">
        <w:rPr>
          <w:rFonts w:ascii="Times New Roman" w:hAnsi="Times New Roman" w:cs="Times New Roman"/>
          <w:sz w:val="24"/>
          <w:szCs w:val="24"/>
        </w:rPr>
        <w:t xml:space="preserve"> (2 komisyon üyesi birlikte )sınav komisyon sınava girecek öğrenci sayısı kadar çoğaltılır.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3‒ Sınav soruları, öğretim programlarında belirtilen genel ve özel amaçlarıyla öğrenme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kazanımları esas alınarak hazırlanır.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4‒ Öğrencilerin başarısının belirlenmesinde, eleştirel ve yaratıcı düşünme, araştırma,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sorgulama, problem çözme ve benzeri becerileri ölçen araç ve yöntemlere önem verilir.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5‒ Öğrencilerin başarısının ölçülmesinde, geçerlilik, güvenirlilik ve kullanışlılık özellikleri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açısından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uygun ölçme araçları kullanılır. Ölçme aracının özelliğine göre cevap anahtarı, dereceli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puanlama anahtarı ya da kontrol listeleri hazırlanır ve kullanılır.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6‒ Sınav başlamadan en az 15 dakika önce gözetmen, gözetmen yoksa bir komisyon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üyesinin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sınav salonunda hazır bulunması esastır.</w:t>
      </w:r>
    </w:p>
    <w:p w:rsidR="008F7988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7‒ Sınav </w:t>
      </w:r>
      <w:proofErr w:type="gramStart"/>
      <w:r w:rsidRPr="00ED1832">
        <w:rPr>
          <w:rFonts w:ascii="Times New Roman" w:hAnsi="Times New Roman" w:cs="Times New Roman"/>
          <w:sz w:val="24"/>
          <w:szCs w:val="24"/>
        </w:rPr>
        <w:t>kağıtları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sarf tutanağı görevli öğretmen( Komisyon üyesi veya Gözetmen ) tarafından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öğrencilere imzalattırılır, Gözetmen veya tek sınıfta yapılan sınavlarda sınav salonunda bulunan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komisyon üyesi tarafından imzalanarak, sınav evraklarıyla beraber komisyon üyelerine teslim edilir.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8‒ her sınav salonunda en fazla 20 öğrenci olacak şekilde sınavlar yapılacaktır.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9‒ Zorunlu hâller dışında yazılı sınav süresi bir ders saatini aşamaz, sınav süresi bitmeden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sınıftan öğrenci çıkarılmaz.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10‒ Sınav salonunda sınıf tahtalarının temiz ve kapalı olmasına dikkat edilir ve gerekli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tedbirler sınav başlamadan alınır. Sınav esnasında öğrenci üzerinde ve sırasında cep telefonu ve benzeri araç-gereç bulunamaz. Gerekli tedbir görevli öğretmenlerce alınır.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11‒ Kopya çeken, çekmeye teşebbüs eden veya çektiren öğrencinin hakkında sınav salonunda tutanak tutulur ve sınav bitiminde kurum müdürlüğüne teslim edilir.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12 ‒ Kat nöbetçileri öğrencileri dersliklere yönlendireceklerdir. Sınav bitiminde öğrencilerin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okul bahçesine çıkmaları ve dersi olanların derslerine davam etmeleri sağlanır.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13‒ Sınav sonunda Not çizelgesi uygun şekilde doldurulur, Sınava girmeyen ve yoklamada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imzası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olmayan öğrenci için, not-puan bölümü “ – “ çizgi ile çizilir ve açıklama bölümüne “</w:t>
      </w:r>
      <w:proofErr w:type="spellStart"/>
      <w:r w:rsidRPr="00ED1832">
        <w:rPr>
          <w:rFonts w:ascii="Times New Roman" w:hAnsi="Times New Roman" w:cs="Times New Roman"/>
          <w:sz w:val="24"/>
          <w:szCs w:val="24"/>
        </w:rPr>
        <w:t>GİRMEDİ“</w:t>
      </w:r>
      <w:r w:rsidR="00B80CD0" w:rsidRPr="00ED1832">
        <w:rPr>
          <w:rFonts w:ascii="Times New Roman" w:hAnsi="Times New Roman" w:cs="Times New Roman"/>
          <w:sz w:val="24"/>
          <w:szCs w:val="24"/>
        </w:rPr>
        <w:t>yazılır</w:t>
      </w:r>
      <w:proofErr w:type="spellEnd"/>
      <w:r w:rsidR="00B80CD0" w:rsidRPr="00ED1832">
        <w:rPr>
          <w:rFonts w:ascii="Times New Roman" w:hAnsi="Times New Roman" w:cs="Times New Roman"/>
          <w:sz w:val="24"/>
          <w:szCs w:val="24"/>
        </w:rPr>
        <w:t>. Ko</w:t>
      </w:r>
      <w:r w:rsidR="007E1CBB">
        <w:rPr>
          <w:rFonts w:ascii="Times New Roman" w:hAnsi="Times New Roman" w:cs="Times New Roman"/>
          <w:sz w:val="24"/>
          <w:szCs w:val="24"/>
        </w:rPr>
        <w:t>misyon üyelerince imzalanır.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>MADDE 14‒ Sınav evrakları ( Not fişi, Sarf tutanağı ve Sınav zarfı ) doldurulup, imzalar</w:t>
      </w: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ED1832">
        <w:rPr>
          <w:rFonts w:ascii="Times New Roman" w:hAnsi="Times New Roman" w:cs="Times New Roman"/>
          <w:sz w:val="24"/>
          <w:szCs w:val="24"/>
        </w:rPr>
        <w:t>tamamlandıktan</w:t>
      </w:r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sonra komisyon üyelerince sınav komisyon başkanına imzalatılır ve mühürletilerek,</w:t>
      </w: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NOT FİŞİ dosyaya takılır. Diğer bütün evraklar ( Yazılı </w:t>
      </w:r>
      <w:proofErr w:type="spellStart"/>
      <w:proofErr w:type="gramStart"/>
      <w:r w:rsidRPr="00ED1832">
        <w:rPr>
          <w:rFonts w:ascii="Times New Roman" w:hAnsi="Times New Roman" w:cs="Times New Roman"/>
          <w:sz w:val="24"/>
          <w:szCs w:val="24"/>
        </w:rPr>
        <w:t>kağıtları,Soru</w:t>
      </w:r>
      <w:proofErr w:type="spellEnd"/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ve Cevap Kağıdı ıslak imzalı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olanlar, sınav kağıtları sarf tutanağı-imza listesi ) sınav zarfı içine konularak zarf kapatılır. Zarfın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 xml:space="preserve">açılabilecek kısımları kurum </w:t>
      </w:r>
      <w:proofErr w:type="spellStart"/>
      <w:r w:rsidR="00B80CD0" w:rsidRPr="00ED1832">
        <w:rPr>
          <w:rFonts w:ascii="Times New Roman" w:hAnsi="Times New Roman" w:cs="Times New Roman"/>
          <w:sz w:val="24"/>
          <w:szCs w:val="24"/>
        </w:rPr>
        <w:t>mühürü</w:t>
      </w:r>
      <w:proofErr w:type="spellEnd"/>
      <w:r w:rsidR="00B80CD0" w:rsidRPr="00ED1832">
        <w:rPr>
          <w:rFonts w:ascii="Times New Roman" w:hAnsi="Times New Roman" w:cs="Times New Roman"/>
          <w:sz w:val="24"/>
          <w:szCs w:val="24"/>
        </w:rPr>
        <w:t xml:space="preserve"> ile mühürlenerek komisyonca paraflanır ve müdür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7E1CBB">
        <w:rPr>
          <w:rFonts w:ascii="Times New Roman" w:hAnsi="Times New Roman" w:cs="Times New Roman"/>
          <w:sz w:val="24"/>
          <w:szCs w:val="24"/>
        </w:rPr>
        <w:t>yardımcısına teslim edilir.</w:t>
      </w:r>
    </w:p>
    <w:p w:rsidR="00B80CD0" w:rsidRPr="00ED1832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0CD0" w:rsidRPr="00ED1832" w:rsidRDefault="00ED1832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1832">
        <w:rPr>
          <w:rFonts w:ascii="Times New Roman" w:hAnsi="Times New Roman" w:cs="Times New Roman"/>
          <w:sz w:val="24"/>
          <w:szCs w:val="24"/>
        </w:rPr>
        <w:t xml:space="preserve">MADDE 15‒ Sınav ile ilgili yürütme ( Sınav </w:t>
      </w:r>
      <w:proofErr w:type="spellStart"/>
      <w:proofErr w:type="gramStart"/>
      <w:r w:rsidRPr="00ED1832">
        <w:rPr>
          <w:rFonts w:ascii="Times New Roman" w:hAnsi="Times New Roman" w:cs="Times New Roman"/>
          <w:sz w:val="24"/>
          <w:szCs w:val="24"/>
        </w:rPr>
        <w:t>takvimi,sınav</w:t>
      </w:r>
      <w:proofErr w:type="spellEnd"/>
      <w:proofErr w:type="gramEnd"/>
      <w:r w:rsidRPr="00ED1832">
        <w:rPr>
          <w:rFonts w:ascii="Times New Roman" w:hAnsi="Times New Roman" w:cs="Times New Roman"/>
          <w:sz w:val="24"/>
          <w:szCs w:val="24"/>
        </w:rPr>
        <w:t xml:space="preserve"> komisyon ve gözetmen görevlendirme, sınav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derslik belirleme, nöbetçi öğretmen ve nöbetçi müdür yardımcısı görevlendirme, sınav evrakları ve imza listesi hazırlama, sınav evraklarını teslim alma ) müdür yardımcısı Cafer DEVECİ</w:t>
      </w:r>
      <w:r w:rsidR="00B80CD0">
        <w:rPr>
          <w:rFonts w:ascii="Times New Roman" w:hAnsi="Times New Roman" w:cs="Times New Roman"/>
          <w:sz w:val="24"/>
          <w:szCs w:val="24"/>
        </w:rPr>
        <w:t xml:space="preserve"> </w:t>
      </w:r>
      <w:r w:rsidR="00B80CD0" w:rsidRPr="00ED1832">
        <w:rPr>
          <w:rFonts w:ascii="Times New Roman" w:hAnsi="Times New Roman" w:cs="Times New Roman"/>
          <w:sz w:val="24"/>
          <w:szCs w:val="24"/>
        </w:rPr>
        <w:t>tarafından sağlanır. Sınav ile ilgili aksama / ihtiyaç nöbetçi müdü</w:t>
      </w:r>
      <w:r w:rsidR="007E1CBB">
        <w:rPr>
          <w:rFonts w:ascii="Times New Roman" w:hAnsi="Times New Roman" w:cs="Times New Roman"/>
          <w:sz w:val="24"/>
          <w:szCs w:val="24"/>
        </w:rPr>
        <w:t xml:space="preserve">r yardımcısına bildirilir. </w:t>
      </w:r>
    </w:p>
    <w:p w:rsidR="00B80CD0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7A2F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Selahattin KURT</w:t>
      </w:r>
    </w:p>
    <w:p w:rsidR="00617A2F" w:rsidRPr="00ED1832" w:rsidRDefault="00617A2F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Okul Müdürü</w:t>
      </w:r>
    </w:p>
    <w:p w:rsidR="00B80CD0" w:rsidRPr="00ED1832" w:rsidRDefault="00B80CD0" w:rsidP="00B80CD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1832" w:rsidRPr="00ED1832" w:rsidRDefault="00ED1832" w:rsidP="00ED183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ED1832" w:rsidRPr="00ED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32"/>
    <w:rsid w:val="00617A2F"/>
    <w:rsid w:val="007E1CBB"/>
    <w:rsid w:val="008F7988"/>
    <w:rsid w:val="00987F8B"/>
    <w:rsid w:val="00B80CD0"/>
    <w:rsid w:val="00C177A1"/>
    <w:rsid w:val="00E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CASPER PC</cp:lastModifiedBy>
  <cp:revision>4</cp:revision>
  <dcterms:created xsi:type="dcterms:W3CDTF">2023-05-18T06:15:00Z</dcterms:created>
  <dcterms:modified xsi:type="dcterms:W3CDTF">2023-05-18T18:18:00Z</dcterms:modified>
</cp:coreProperties>
</file>